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8"/>
          <w:szCs w:val="28"/>
        </w:rPr>
        <w:t xml:space="preserve">Good evening </w:t>
      </w:r>
      <w:r>
        <w:rPr>
          <w:rStyle w:val="Strong"/>
          <w:color w:val="000000"/>
          <w:sz w:val="28"/>
          <w:szCs w:val="28"/>
        </w:rPr>
        <w:t>E</w:t>
      </w:r>
      <w:bookmarkStart w:id="0" w:name="_GoBack"/>
      <w:bookmarkEnd w:id="0"/>
      <w:r>
        <w:rPr>
          <w:rStyle w:val="Strong"/>
          <w:color w:val="000000"/>
          <w:sz w:val="28"/>
          <w:szCs w:val="28"/>
        </w:rPr>
        <w:t>veryone</w:t>
      </w:r>
      <w:r>
        <w:rPr>
          <w:rStyle w:val="Strong"/>
          <w:color w:val="000000"/>
          <w:sz w:val="28"/>
          <w:szCs w:val="28"/>
        </w:rPr>
        <w:t>.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800000"/>
          <w:sz w:val="28"/>
          <w:szCs w:val="28"/>
        </w:rPr>
        <w:t>Our New Principal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Welcome to the second of the last edition of the weekly News Updates from Ursula Franklin. The biggest piece of news is the Board of Trustees confirming the appointment of </w:t>
      </w:r>
      <w:proofErr w:type="spellStart"/>
      <w:r>
        <w:rPr>
          <w:color w:val="000000"/>
          <w:sz w:val="27"/>
          <w:szCs w:val="27"/>
        </w:rPr>
        <w:t>Cherilyn</w:t>
      </w:r>
      <w:proofErr w:type="spellEnd"/>
      <w:r>
        <w:rPr>
          <w:color w:val="000000"/>
          <w:sz w:val="27"/>
          <w:szCs w:val="27"/>
        </w:rPr>
        <w:t xml:space="preserve"> Scobie Edwards as the designated Principal effective Sept 2021. The appointment of </w:t>
      </w:r>
      <w:proofErr w:type="spellStart"/>
      <w:r>
        <w:rPr>
          <w:color w:val="000000"/>
          <w:sz w:val="27"/>
          <w:szCs w:val="27"/>
        </w:rPr>
        <w:t>Cherilyn</w:t>
      </w:r>
      <w:proofErr w:type="spellEnd"/>
      <w:r>
        <w:rPr>
          <w:color w:val="000000"/>
          <w:sz w:val="27"/>
          <w:szCs w:val="27"/>
        </w:rPr>
        <w:t xml:space="preserve"> ensures strong and consistent leadership as Ursula Franklin reaches its 25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anniversary.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228B22"/>
          <w:sz w:val="28"/>
          <w:szCs w:val="28"/>
        </w:rPr>
        <w:t>Reminder – Student Access to UFA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happy to report that our students now have access to UFA to retrieve personal effects and return any textbooks. Each student has been assigned a specific date and time that ensures we meet the protocol for a safe re-entry. The </w:t>
      </w:r>
      <w:proofErr w:type="gramStart"/>
      <w:r>
        <w:rPr>
          <w:color w:val="000000"/>
          <w:sz w:val="27"/>
          <w:szCs w:val="27"/>
        </w:rPr>
        <w:t>grade 12s were</w:t>
      </w:r>
      <w:proofErr w:type="gramEnd"/>
      <w:r>
        <w:rPr>
          <w:color w:val="000000"/>
          <w:sz w:val="27"/>
          <w:szCs w:val="27"/>
        </w:rPr>
        <w:t xml:space="preserve"> in this past Thursday and Friday. Grade 11 students are scheduled for Tuesday, June </w:t>
      </w:r>
      <w:proofErr w:type="gramStart"/>
      <w:r>
        <w:rPr>
          <w:color w:val="000000"/>
          <w:sz w:val="27"/>
          <w:szCs w:val="27"/>
        </w:rPr>
        <w:t>16,</w:t>
      </w:r>
      <w:proofErr w:type="gramEnd"/>
      <w:r>
        <w:rPr>
          <w:color w:val="000000"/>
          <w:sz w:val="27"/>
          <w:szCs w:val="27"/>
        </w:rPr>
        <w:t xml:space="preserve"> Grade 10 students for Wednesday, June 17 and Grade 9 students on Thursday, June 18. We encourage students to search back through your emails to confirm your appointment time as well as procedures to ensure a safe re-entry. A telephone message blast will also provide you with a reminder just prior to your appointment day. This will be the only time students may access the building between now and the start of the 2020-2012 academic year. Please be on time.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80"/>
          <w:sz w:val="28"/>
          <w:szCs w:val="28"/>
        </w:rPr>
        <w:t xml:space="preserve">Two Wednesday Program Announcements </w:t>
      </w:r>
      <w:proofErr w:type="gramStart"/>
      <w:r>
        <w:rPr>
          <w:rStyle w:val="Strong"/>
          <w:color w:val="000080"/>
          <w:sz w:val="28"/>
          <w:szCs w:val="28"/>
        </w:rPr>
        <w:t>From</w:t>
      </w:r>
      <w:proofErr w:type="gramEnd"/>
      <w:r>
        <w:rPr>
          <w:rStyle w:val="Strong"/>
          <w:color w:val="000080"/>
          <w:sz w:val="28"/>
          <w:szCs w:val="28"/>
        </w:rPr>
        <w:t xml:space="preserve"> Greg</w:t>
      </w:r>
    </w:p>
    <w:p w:rsidR="007D3106" w:rsidRDefault="007D3106" w:rsidP="007D3106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Reminder that the Wednesday program officially ended this past week. Thank you again to all the teachers and students who continued to participate! </w:t>
      </w:r>
    </w:p>
    <w:p w:rsidR="007D3106" w:rsidRDefault="007D3106" w:rsidP="007D3106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Strong"/>
          <w:i/>
          <w:iCs/>
          <w:color w:val="B22222"/>
        </w:rPr>
        <w:t>Hey Grade 12's, be on the look-out for a special </w:t>
      </w:r>
      <w:r>
        <w:rPr>
          <w:rStyle w:val="Strong"/>
          <w:i/>
          <w:iCs/>
          <w:color w:val="B22222"/>
          <w:u w:val="single"/>
        </w:rPr>
        <w:t>'BONUS'</w:t>
      </w:r>
      <w:r>
        <w:rPr>
          <w:rStyle w:val="Strong"/>
          <w:i/>
          <w:iCs/>
          <w:color w:val="B22222"/>
        </w:rPr>
        <w:t> session on the 24th, just for you! 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rStyle w:val="Emphasis"/>
          <w:b/>
          <w:bCs/>
          <w:color w:val="000000"/>
          <w:sz w:val="27"/>
          <w:szCs w:val="27"/>
        </w:rPr>
        <w:t>Hope you all have a great weekend. I know that students are racing towards the finish line on June 26</w:t>
      </w:r>
      <w:r>
        <w:rPr>
          <w:rStyle w:val="Emphasis"/>
          <w:b/>
          <w:bCs/>
          <w:color w:val="000000"/>
          <w:sz w:val="27"/>
          <w:szCs w:val="27"/>
          <w:vertAlign w:val="superscript"/>
        </w:rPr>
        <w:t>th</w:t>
      </w:r>
      <w:r>
        <w:rPr>
          <w:rStyle w:val="Emphasis"/>
          <w:b/>
          <w:bCs/>
          <w:color w:val="000000"/>
          <w:sz w:val="27"/>
          <w:szCs w:val="27"/>
        </w:rPr>
        <w:t xml:space="preserve">. </w:t>
      </w:r>
      <w:proofErr w:type="gramStart"/>
      <w:r>
        <w:rPr>
          <w:rStyle w:val="Emphasis"/>
          <w:b/>
          <w:bCs/>
          <w:color w:val="000000"/>
          <w:sz w:val="27"/>
          <w:szCs w:val="27"/>
        </w:rPr>
        <w:t>Wishing you all the best as you put the finishing touches on any assignments, culminating activities, presentations and tests that you may have over the next 10 days.</w:t>
      </w:r>
      <w:proofErr w:type="gramEnd"/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Once again, have a safe and happy weekend.</w:t>
      </w:r>
    </w:p>
    <w:p w:rsidR="007D3106" w:rsidRDefault="007D3106" w:rsidP="007D31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David </w:t>
      </w:r>
    </w:p>
    <w:p w:rsidR="007E585E" w:rsidRDefault="007D3106" w:rsidP="007D3106">
      <w:pPr>
        <w:pStyle w:val="NormalWeb"/>
      </w:pPr>
      <w:hyperlink r:id="rId6" w:history="1">
        <w:r>
          <w:rPr>
            <w:rStyle w:val="Hyperlink"/>
            <w:sz w:val="27"/>
            <w:szCs w:val="27"/>
          </w:rPr>
          <w:t>David.freedman@tdsb.on.ca</w:t>
        </w:r>
      </w:hyperlink>
    </w:p>
    <w:sectPr w:rsidR="007E5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9E3"/>
    <w:multiLevelType w:val="multilevel"/>
    <w:tmpl w:val="0E0EA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06"/>
    <w:rsid w:val="00564FBE"/>
    <w:rsid w:val="007D3106"/>
    <w:rsid w:val="00C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0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1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1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3106"/>
    <w:rPr>
      <w:b/>
      <w:bCs/>
    </w:rPr>
  </w:style>
  <w:style w:type="character" w:styleId="Emphasis">
    <w:name w:val="Emphasis"/>
    <w:basedOn w:val="DefaultParagraphFont"/>
    <w:uiPriority w:val="20"/>
    <w:qFormat/>
    <w:rsid w:val="007D3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0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1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10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3106"/>
    <w:rPr>
      <w:b/>
      <w:bCs/>
    </w:rPr>
  </w:style>
  <w:style w:type="character" w:styleId="Emphasis">
    <w:name w:val="Emphasis"/>
    <w:basedOn w:val="DefaultParagraphFont"/>
    <w:uiPriority w:val="20"/>
    <w:qFormat/>
    <w:rsid w:val="007D3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freedman@tdsb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Estela</dc:creator>
  <cp:lastModifiedBy>Borges, Estela</cp:lastModifiedBy>
  <cp:revision>1</cp:revision>
  <dcterms:created xsi:type="dcterms:W3CDTF">2020-06-16T12:48:00Z</dcterms:created>
  <dcterms:modified xsi:type="dcterms:W3CDTF">2020-06-16T12:49:00Z</dcterms:modified>
</cp:coreProperties>
</file>